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DF" w:rsidRDefault="00E13EDE">
      <w:pPr>
        <w:adjustRightInd w:val="0"/>
        <w:snapToGri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附件</w:t>
      </w: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、研修日程安排</w:t>
      </w:r>
    </w:p>
    <w:tbl>
      <w:tblPr>
        <w:tblStyle w:val="a5"/>
        <w:tblW w:w="8560" w:type="dxa"/>
        <w:tblLook w:val="04A0" w:firstRow="1" w:lastRow="0" w:firstColumn="1" w:lastColumn="0" w:noHBand="0" w:noVBand="1"/>
      </w:tblPr>
      <w:tblGrid>
        <w:gridCol w:w="1554"/>
        <w:gridCol w:w="7006"/>
      </w:tblGrid>
      <w:tr w:rsidR="009848DF">
        <w:trPr>
          <w:trHeight w:hRule="exact" w:val="949"/>
        </w:trPr>
        <w:tc>
          <w:tcPr>
            <w:tcW w:w="8560" w:type="dxa"/>
            <w:gridSpan w:val="2"/>
            <w:tcBorders>
              <w:bottom w:val="single" w:sz="4" w:space="0" w:color="auto"/>
            </w:tcBorders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31</w:t>
            </w:r>
            <w:r>
              <w:rPr>
                <w:rFonts w:ascii="仿宋_GB2312" w:eastAsia="仿宋_GB2312" w:hint="eastAsia"/>
                <w:sz w:val="24"/>
              </w:rPr>
              <w:t>日上午：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学员报到、住宿登记</w:t>
            </w:r>
          </w:p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11:30-13:30 </w:t>
            </w:r>
            <w:r>
              <w:rPr>
                <w:rFonts w:ascii="仿宋_GB2312" w:eastAsia="仿宋_GB2312" w:hint="eastAsia"/>
                <w:sz w:val="24"/>
              </w:rPr>
              <w:t>中餐</w:t>
            </w:r>
          </w:p>
        </w:tc>
      </w:tr>
      <w:tr w:rsidR="009848DF">
        <w:trPr>
          <w:trHeight w:hRule="exact" w:val="591"/>
        </w:trPr>
        <w:tc>
          <w:tcPr>
            <w:tcW w:w="8560" w:type="dxa"/>
            <w:gridSpan w:val="2"/>
            <w:shd w:val="clear" w:color="auto" w:fill="BDD6EE" w:themeFill="accent1" w:themeFillTint="66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31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下午</w:t>
            </w:r>
          </w:p>
        </w:tc>
      </w:tr>
      <w:tr w:rsidR="009848DF">
        <w:trPr>
          <w:trHeight w:hRule="exact" w:val="956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13:30-14: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开班仪式——</w:t>
            </w:r>
            <w:r w:rsidR="001F0739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丁春平书记主持</w:t>
            </w:r>
          </w:p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院领导、继续教育领导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0-1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影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14:40-15:00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茶歇</w:t>
            </w:r>
            <w:proofErr w:type="gramEnd"/>
          </w:p>
        </w:tc>
      </w:tr>
      <w:tr w:rsidR="009848DF" w:rsidTr="001F0739">
        <w:trPr>
          <w:trHeight w:hRule="exact" w:val="83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15:00-16:30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细菌六型分泌系统的非接触竞争功能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主讲人：沈锡辉教授；主持人：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代琦教授</w:t>
            </w:r>
            <w:proofErr w:type="gramEnd"/>
          </w:p>
        </w:tc>
      </w:tr>
      <w:tr w:rsidR="009848DF">
        <w:trPr>
          <w:trHeight w:hRule="exact" w:val="591"/>
        </w:trPr>
        <w:tc>
          <w:tcPr>
            <w:tcW w:w="8560" w:type="dxa"/>
            <w:gridSpan w:val="2"/>
            <w:shd w:val="clear" w:color="auto" w:fill="BDD6EE" w:themeFill="accent1" w:themeFillTint="66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主持人：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华学军教授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8:00-9:30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wordWrap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现代中药质量控制技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术体系的建立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梁宗锁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9:30-10:00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茶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歇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10:00-11:30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人类抗衰老综合研究的进展和思考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王如伟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12:00-13:30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中餐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13:30-16:00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医药小镇实地考察，讨论交流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9848DF">
        <w:trPr>
          <w:trHeight w:hRule="exact" w:val="591"/>
        </w:trPr>
        <w:tc>
          <w:tcPr>
            <w:tcW w:w="8560" w:type="dxa"/>
            <w:gridSpan w:val="2"/>
            <w:shd w:val="clear" w:color="auto" w:fill="BDD6EE" w:themeFill="accent1" w:themeFillTint="66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主持人：吕正兵教授（上午）</w:t>
            </w:r>
          </w:p>
          <w:p w:rsidR="009848DF" w:rsidRDefault="00E13ED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梁宗锁教授（下午）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8:00-9:30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靶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向治疗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癌症抗体药物偶联物</w:t>
            </w: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赵永新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9:30-10:00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茶歇</w:t>
            </w:r>
            <w:proofErr w:type="gramEnd"/>
          </w:p>
        </w:tc>
      </w:tr>
      <w:tr w:rsidR="009848DF">
        <w:trPr>
          <w:trHeight w:hRule="exact" w:val="618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10:00-10:50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动物疫苗研发及基于生物反应器培养技术的应用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舒建洪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</w:tr>
      <w:tr w:rsidR="009848DF">
        <w:trPr>
          <w:trHeight w:hRule="exact" w:val="618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10:10-11:50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ind w:right="24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条纹斑竹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鲨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TBC1D15</w:t>
            </w:r>
            <w:r>
              <w:rPr>
                <w:rFonts w:ascii="仿宋_GB2312" w:eastAsia="仿宋_GB2312" w:hint="eastAsia"/>
                <w:szCs w:val="21"/>
              </w:rPr>
              <w:t>蛋白</w:t>
            </w:r>
            <w:r>
              <w:rPr>
                <w:rFonts w:ascii="仿宋_GB2312" w:eastAsia="仿宋_GB2312" w:hint="eastAsia"/>
                <w:szCs w:val="21"/>
              </w:rPr>
              <w:t>GAP</w:t>
            </w:r>
            <w:r>
              <w:rPr>
                <w:rFonts w:ascii="仿宋_GB2312" w:eastAsia="仿宋_GB2312" w:hint="eastAsia"/>
                <w:szCs w:val="21"/>
              </w:rPr>
              <w:t>结构域的结构和功能研究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吕正兵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教授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12:00-13:30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中餐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13:30-15:00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铁皮石斛和黄精产业转型与升级的思考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斯金平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</w:tr>
      <w:tr w:rsidR="009848DF">
        <w:trPr>
          <w:trHeight w:hRule="exact" w:val="591"/>
        </w:trPr>
        <w:tc>
          <w:tcPr>
            <w:tcW w:w="1554" w:type="dxa"/>
            <w:vAlign w:val="center"/>
          </w:tcPr>
          <w:p w:rsidR="009848DF" w:rsidRDefault="00E13ED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15:00-15:10</w:t>
            </w:r>
          </w:p>
        </w:tc>
        <w:tc>
          <w:tcPr>
            <w:tcW w:w="7006" w:type="dxa"/>
            <w:vAlign w:val="center"/>
          </w:tcPr>
          <w:p w:rsidR="009848DF" w:rsidRDefault="00E13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闭幕仪式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</w:tc>
      </w:tr>
    </w:tbl>
    <w:p w:rsidR="009848DF" w:rsidRDefault="00E13EDE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b/>
          <w:sz w:val="24"/>
        </w:rPr>
        <w:t>报到地点：</w:t>
      </w:r>
      <w:r>
        <w:rPr>
          <w:rFonts w:ascii="仿宋_GB2312" w:eastAsia="仿宋_GB2312" w:hint="eastAsia"/>
          <w:sz w:val="24"/>
        </w:rPr>
        <w:t>杭州下</w:t>
      </w:r>
      <w:proofErr w:type="gramStart"/>
      <w:r>
        <w:rPr>
          <w:rFonts w:ascii="仿宋_GB2312" w:eastAsia="仿宋_GB2312" w:hint="eastAsia"/>
          <w:sz w:val="24"/>
        </w:rPr>
        <w:t>沙亚朵</w:t>
      </w:r>
      <w:proofErr w:type="gramEnd"/>
      <w:r>
        <w:rPr>
          <w:rFonts w:ascii="仿宋_GB2312" w:eastAsia="仿宋_GB2312" w:hint="eastAsia"/>
          <w:sz w:val="24"/>
        </w:rPr>
        <w:t>酒店，浙江省杭州市江干区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号大街</w:t>
      </w:r>
      <w:r>
        <w:rPr>
          <w:rFonts w:ascii="仿宋_GB2312" w:eastAsia="仿宋_GB2312" w:hint="eastAsia"/>
          <w:sz w:val="24"/>
        </w:rPr>
        <w:t>209</w:t>
      </w:r>
      <w:r>
        <w:rPr>
          <w:rFonts w:ascii="仿宋_GB2312" w:eastAsia="仿宋_GB2312" w:hint="eastAsia"/>
          <w:sz w:val="24"/>
        </w:rPr>
        <w:t>号</w:t>
      </w:r>
    </w:p>
    <w:p w:rsidR="009848DF" w:rsidRDefault="00E13EDE">
      <w:pPr>
        <w:spacing w:line="40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上课地点：</w:t>
      </w:r>
      <w:r>
        <w:rPr>
          <w:rFonts w:ascii="仿宋_GB2312" w:eastAsia="仿宋_GB2312" w:hint="eastAsia"/>
          <w:sz w:val="24"/>
        </w:rPr>
        <w:t>浙江理工大学行政楼一楼报告厅</w:t>
      </w:r>
    </w:p>
    <w:sectPr w:rsidR="009848DF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DE" w:rsidRDefault="00E13EDE" w:rsidP="001F0739">
      <w:r>
        <w:separator/>
      </w:r>
    </w:p>
  </w:endnote>
  <w:endnote w:type="continuationSeparator" w:id="0">
    <w:p w:rsidR="00E13EDE" w:rsidRDefault="00E13EDE" w:rsidP="001F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DE" w:rsidRDefault="00E13EDE" w:rsidP="001F0739">
      <w:r>
        <w:separator/>
      </w:r>
    </w:p>
  </w:footnote>
  <w:footnote w:type="continuationSeparator" w:id="0">
    <w:p w:rsidR="00E13EDE" w:rsidRDefault="00E13EDE" w:rsidP="001F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7511"/>
    <w:rsid w:val="00062974"/>
    <w:rsid w:val="00065C4F"/>
    <w:rsid w:val="000B2938"/>
    <w:rsid w:val="000F401C"/>
    <w:rsid w:val="00146859"/>
    <w:rsid w:val="00161BF1"/>
    <w:rsid w:val="00174873"/>
    <w:rsid w:val="001F0739"/>
    <w:rsid w:val="001F2318"/>
    <w:rsid w:val="001F57D0"/>
    <w:rsid w:val="002104E4"/>
    <w:rsid w:val="002457D6"/>
    <w:rsid w:val="00266C98"/>
    <w:rsid w:val="00272601"/>
    <w:rsid w:val="00286D73"/>
    <w:rsid w:val="002B5F05"/>
    <w:rsid w:val="002D08F3"/>
    <w:rsid w:val="002D51FE"/>
    <w:rsid w:val="002E34A7"/>
    <w:rsid w:val="002E4BB0"/>
    <w:rsid w:val="0031139D"/>
    <w:rsid w:val="00351294"/>
    <w:rsid w:val="00377068"/>
    <w:rsid w:val="003B3AF8"/>
    <w:rsid w:val="004316D4"/>
    <w:rsid w:val="004451B8"/>
    <w:rsid w:val="00451AB6"/>
    <w:rsid w:val="0049384E"/>
    <w:rsid w:val="004A344C"/>
    <w:rsid w:val="004A7C13"/>
    <w:rsid w:val="004D3E95"/>
    <w:rsid w:val="00550ADA"/>
    <w:rsid w:val="005575E4"/>
    <w:rsid w:val="0056189E"/>
    <w:rsid w:val="005A07F1"/>
    <w:rsid w:val="00601B7A"/>
    <w:rsid w:val="0060720E"/>
    <w:rsid w:val="006D2F9B"/>
    <w:rsid w:val="00741A2A"/>
    <w:rsid w:val="00741E2C"/>
    <w:rsid w:val="00767156"/>
    <w:rsid w:val="00796B1A"/>
    <w:rsid w:val="007D1C08"/>
    <w:rsid w:val="00801ED7"/>
    <w:rsid w:val="0082730E"/>
    <w:rsid w:val="008E06A1"/>
    <w:rsid w:val="00913DEB"/>
    <w:rsid w:val="00982771"/>
    <w:rsid w:val="009848DF"/>
    <w:rsid w:val="00990CD8"/>
    <w:rsid w:val="00A452F7"/>
    <w:rsid w:val="00A4752B"/>
    <w:rsid w:val="00A56DAE"/>
    <w:rsid w:val="00A6511E"/>
    <w:rsid w:val="00A65A46"/>
    <w:rsid w:val="00A669DC"/>
    <w:rsid w:val="00A7153C"/>
    <w:rsid w:val="00A76C00"/>
    <w:rsid w:val="00A76C3D"/>
    <w:rsid w:val="00AD5E01"/>
    <w:rsid w:val="00B007E0"/>
    <w:rsid w:val="00B171D1"/>
    <w:rsid w:val="00B30545"/>
    <w:rsid w:val="00B32850"/>
    <w:rsid w:val="00B45602"/>
    <w:rsid w:val="00B71701"/>
    <w:rsid w:val="00B73DF3"/>
    <w:rsid w:val="00BA574A"/>
    <w:rsid w:val="00BF3490"/>
    <w:rsid w:val="00BF6D0A"/>
    <w:rsid w:val="00C24D60"/>
    <w:rsid w:val="00C2573C"/>
    <w:rsid w:val="00C311F1"/>
    <w:rsid w:val="00C33455"/>
    <w:rsid w:val="00C52F12"/>
    <w:rsid w:val="00C550AF"/>
    <w:rsid w:val="00C6267C"/>
    <w:rsid w:val="00C633FE"/>
    <w:rsid w:val="00CC39FB"/>
    <w:rsid w:val="00CC76C2"/>
    <w:rsid w:val="00D02DF7"/>
    <w:rsid w:val="00D44214"/>
    <w:rsid w:val="00D95195"/>
    <w:rsid w:val="00DD4C82"/>
    <w:rsid w:val="00DD6E95"/>
    <w:rsid w:val="00E13EDE"/>
    <w:rsid w:val="00E317B7"/>
    <w:rsid w:val="00EA7AEC"/>
    <w:rsid w:val="00F11987"/>
    <w:rsid w:val="00F5750C"/>
    <w:rsid w:val="00FB6734"/>
    <w:rsid w:val="00FD569E"/>
    <w:rsid w:val="0E067511"/>
    <w:rsid w:val="20EB6D5B"/>
    <w:rsid w:val="34CE62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505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49</cp:revision>
  <cp:lastPrinted>2019-10-28T05:55:00Z</cp:lastPrinted>
  <dcterms:created xsi:type="dcterms:W3CDTF">2019-01-04T01:24:00Z</dcterms:created>
  <dcterms:modified xsi:type="dcterms:W3CDTF">2019-10-28T07:25:00Z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